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67E" w:rsidRDefault="0081621A">
      <w:r>
        <w:t xml:space="preserve">MCCC- </w:t>
      </w:r>
      <w:r w:rsidR="00A465C8">
        <w:t xml:space="preserve">Mobile CCTV Command Centre: The Ultimate rapidly deployed surveillance solution </w:t>
      </w:r>
    </w:p>
    <w:p w:rsidR="00A465C8" w:rsidRDefault="00A465C8"/>
    <w:p w:rsidR="00A465C8" w:rsidRDefault="00A465C8">
      <w:r>
        <w:t xml:space="preserve">The mobile CCTV Command Centre is </w:t>
      </w:r>
      <w:r w:rsidR="0081621A">
        <w:t xml:space="preserve">a full electronic surveillance service for hire </w:t>
      </w:r>
      <w:r>
        <w:t xml:space="preserve">equipped with the latest CCTV technology to ensure that images captured are the best quality possible. Designed specifically for rapid deployment and issue response- the unit allows for the creation of a full site CCTV set-up in under 5 hours, regardless of size and location. </w:t>
      </w:r>
    </w:p>
    <w:p w:rsidR="00A465C8" w:rsidRDefault="00A465C8">
      <w:r>
        <w:t>The Mobile CCTV Command Centre is ideal for:</w:t>
      </w:r>
    </w:p>
    <w:p w:rsidR="00A465C8" w:rsidRDefault="00A465C8" w:rsidP="00A465C8">
      <w:pPr>
        <w:pStyle w:val="ListParagraph"/>
        <w:numPr>
          <w:ilvl w:val="0"/>
          <w:numId w:val="1"/>
        </w:numPr>
      </w:pPr>
      <w:r>
        <w:t>Major and Sporting Events</w:t>
      </w:r>
      <w:r w:rsidR="0075247F">
        <w:t>, F</w:t>
      </w:r>
      <w:r>
        <w:t>estivals</w:t>
      </w:r>
      <w:r w:rsidR="0075247F">
        <w:t>, Protests</w:t>
      </w:r>
      <w:r>
        <w:t xml:space="preserve"> and </w:t>
      </w:r>
      <w:r w:rsidR="0075247F">
        <w:t>Outdoor Concerts</w:t>
      </w:r>
    </w:p>
    <w:p w:rsidR="00A465C8" w:rsidRDefault="00A465C8" w:rsidP="00A465C8">
      <w:pPr>
        <w:pStyle w:val="ListParagraph"/>
        <w:numPr>
          <w:ilvl w:val="0"/>
          <w:numId w:val="1"/>
        </w:numPr>
      </w:pPr>
      <w:r>
        <w:t xml:space="preserve">Short term site security </w:t>
      </w:r>
    </w:p>
    <w:p w:rsidR="00A465C8" w:rsidRDefault="00A465C8" w:rsidP="00A465C8">
      <w:pPr>
        <w:pStyle w:val="ListParagraph"/>
        <w:numPr>
          <w:ilvl w:val="0"/>
          <w:numId w:val="1"/>
        </w:numPr>
      </w:pPr>
      <w:r>
        <w:t>Crime and ASB hotspots</w:t>
      </w:r>
    </w:p>
    <w:p w:rsidR="00A465C8" w:rsidRDefault="0075247F" w:rsidP="00A465C8">
      <w:pPr>
        <w:pStyle w:val="ListParagraph"/>
        <w:numPr>
          <w:ilvl w:val="0"/>
          <w:numId w:val="1"/>
        </w:numPr>
      </w:pPr>
      <w:r>
        <w:t>Anywhere traditional CCTV has limited or no coverage</w:t>
      </w:r>
    </w:p>
    <w:p w:rsidR="004911C8" w:rsidRPr="0081621A" w:rsidRDefault="004911C8" w:rsidP="00A465C8">
      <w:pPr>
        <w:pStyle w:val="ListParagraph"/>
        <w:numPr>
          <w:ilvl w:val="0"/>
          <w:numId w:val="1"/>
        </w:numPr>
      </w:pPr>
      <w:r w:rsidRPr="0081621A">
        <w:t xml:space="preserve">A versatile, temporary extension to a permanently installed video surveillance system </w:t>
      </w:r>
    </w:p>
    <w:p w:rsidR="0075247F" w:rsidRPr="002716A3" w:rsidRDefault="0075247F" w:rsidP="0075247F">
      <w:pPr>
        <w:rPr>
          <w:b/>
        </w:rPr>
      </w:pPr>
      <w:r w:rsidRPr="002716A3">
        <w:rPr>
          <w:b/>
        </w:rPr>
        <w:t xml:space="preserve">Imaging and Communications: </w:t>
      </w:r>
    </w:p>
    <w:p w:rsidR="0075247F" w:rsidRPr="002716A3" w:rsidRDefault="0075247F" w:rsidP="0075247F">
      <w:pPr>
        <w:rPr>
          <w:rFonts w:cs="Arial"/>
          <w:color w:val="333333"/>
          <w:spacing w:val="11"/>
          <w:shd w:val="clear" w:color="auto" w:fill="FFFFFF"/>
        </w:rPr>
      </w:pPr>
      <w:r w:rsidRPr="002716A3">
        <w:rPr>
          <w:rFonts w:cs="Arial"/>
          <w:color w:val="333333"/>
          <w:spacing w:val="11"/>
          <w:shd w:val="clear" w:color="auto" w:fill="FFFFFF"/>
        </w:rPr>
        <w:t xml:space="preserve">HD Fixed, thermal, PTZ (pan, tilt &amp; zoom) and 360 degree 4K cameras </w:t>
      </w:r>
    </w:p>
    <w:p w:rsidR="002716A3" w:rsidRPr="002716A3" w:rsidRDefault="002716A3" w:rsidP="0075247F">
      <w:pPr>
        <w:rPr>
          <w:rFonts w:cs="Arial"/>
          <w:color w:val="333333"/>
          <w:spacing w:val="11"/>
          <w:shd w:val="clear" w:color="auto" w:fill="FFFFFF"/>
        </w:rPr>
      </w:pPr>
      <w:r w:rsidRPr="002716A3">
        <w:rPr>
          <w:rFonts w:cs="Arial"/>
          <w:color w:val="333333"/>
          <w:spacing w:val="11"/>
          <w:shd w:val="clear" w:color="auto" w:fill="FFFFFF"/>
        </w:rPr>
        <w:t xml:space="preserve">8 x Vehicle roof </w:t>
      </w:r>
      <w:r w:rsidR="005A0EA2">
        <w:rPr>
          <w:rFonts w:cs="Arial"/>
          <w:color w:val="333333"/>
          <w:spacing w:val="11"/>
          <w:shd w:val="clear" w:color="auto" w:fill="FFFFFF"/>
        </w:rPr>
        <w:t>-</w:t>
      </w:r>
      <w:r w:rsidRPr="002716A3">
        <w:rPr>
          <w:rFonts w:cs="Arial"/>
          <w:color w:val="333333"/>
          <w:spacing w:val="11"/>
          <w:shd w:val="clear" w:color="auto" w:fill="FFFFFF"/>
        </w:rPr>
        <w:t xml:space="preserve">mounted HD cameras for </w:t>
      </w:r>
      <w:proofErr w:type="gramStart"/>
      <w:r w:rsidRPr="002716A3">
        <w:rPr>
          <w:rFonts w:cs="Arial"/>
          <w:color w:val="333333"/>
          <w:spacing w:val="11"/>
          <w:shd w:val="clear" w:color="auto" w:fill="FFFFFF"/>
        </w:rPr>
        <w:t>360 degree</w:t>
      </w:r>
      <w:proofErr w:type="gramEnd"/>
      <w:r w:rsidRPr="002716A3">
        <w:rPr>
          <w:rFonts w:cs="Arial"/>
          <w:color w:val="333333"/>
          <w:spacing w:val="11"/>
          <w:shd w:val="clear" w:color="auto" w:fill="FFFFFF"/>
        </w:rPr>
        <w:t xml:space="preserve"> visibility with either stationary or mobile recording capabilities</w:t>
      </w:r>
    </w:p>
    <w:p w:rsidR="0075247F" w:rsidRPr="002716A3" w:rsidRDefault="0075247F" w:rsidP="0075247F">
      <w:pPr>
        <w:rPr>
          <w:rFonts w:cs="Arial"/>
          <w:color w:val="333333"/>
          <w:spacing w:val="11"/>
          <w:shd w:val="clear" w:color="auto" w:fill="FFFFFF"/>
        </w:rPr>
      </w:pPr>
      <w:r w:rsidRPr="002716A3">
        <w:rPr>
          <w:rFonts w:cs="Arial"/>
          <w:color w:val="333333"/>
          <w:spacing w:val="11"/>
          <w:shd w:val="clear" w:color="auto" w:fill="FFFFFF"/>
        </w:rPr>
        <w:t>8 x Rapidly deployed HD cameras with GPS, 4G and point to point transmission options</w:t>
      </w:r>
    </w:p>
    <w:p w:rsidR="0075247F" w:rsidRPr="002716A3" w:rsidRDefault="0075247F" w:rsidP="0075247F">
      <w:pPr>
        <w:rPr>
          <w:rFonts w:cs="Arial"/>
          <w:color w:val="333333"/>
          <w:spacing w:val="11"/>
          <w:shd w:val="clear" w:color="auto" w:fill="FFFFFF"/>
        </w:rPr>
      </w:pPr>
      <w:r w:rsidRPr="002716A3">
        <w:rPr>
          <w:rFonts w:cs="Arial"/>
          <w:color w:val="333333"/>
          <w:spacing w:val="11"/>
          <w:shd w:val="clear" w:color="auto" w:fill="FFFFFF"/>
        </w:rPr>
        <w:t xml:space="preserve">Telescopic mast to 12.5m above vehicle equipped as standard with 2 x 180 degree fixed HD cameras and 1 x long range IR PTZ camera ideal for </w:t>
      </w:r>
      <w:proofErr w:type="spellStart"/>
      <w:r w:rsidRPr="002716A3">
        <w:rPr>
          <w:rFonts w:cs="Arial"/>
          <w:color w:val="333333"/>
          <w:spacing w:val="11"/>
          <w:shd w:val="clear" w:color="auto" w:fill="FFFFFF"/>
        </w:rPr>
        <w:t>perimetre</w:t>
      </w:r>
      <w:proofErr w:type="spellEnd"/>
      <w:r w:rsidRPr="002716A3">
        <w:rPr>
          <w:rFonts w:cs="Arial"/>
          <w:color w:val="333333"/>
          <w:spacing w:val="11"/>
          <w:shd w:val="clear" w:color="auto" w:fill="FFFFFF"/>
        </w:rPr>
        <w:t xml:space="preserve"> protection</w:t>
      </w:r>
    </w:p>
    <w:p w:rsidR="002716A3" w:rsidRPr="002716A3" w:rsidRDefault="002716A3" w:rsidP="0075247F">
      <w:pPr>
        <w:rPr>
          <w:rFonts w:cs="Arial"/>
          <w:color w:val="333333"/>
          <w:spacing w:val="11"/>
          <w:shd w:val="clear" w:color="auto" w:fill="FFFFFF"/>
        </w:rPr>
      </w:pPr>
      <w:r w:rsidRPr="002716A3">
        <w:rPr>
          <w:rFonts w:cs="Arial"/>
          <w:color w:val="333333"/>
          <w:spacing w:val="11"/>
          <w:shd w:val="clear" w:color="auto" w:fill="FFFFFF"/>
        </w:rPr>
        <w:t>7 x HD crowd controller body cameras with live streaming capabilities</w:t>
      </w:r>
      <w:r w:rsidR="005A0EA2">
        <w:rPr>
          <w:rFonts w:cs="Arial"/>
          <w:color w:val="333333"/>
          <w:spacing w:val="11"/>
          <w:shd w:val="clear" w:color="auto" w:fill="FFFFFF"/>
        </w:rPr>
        <w:t xml:space="preserve"> to enhance </w:t>
      </w:r>
      <w:r w:rsidR="0081621A">
        <w:rPr>
          <w:rFonts w:cs="Arial"/>
          <w:color w:val="333333"/>
          <w:spacing w:val="11"/>
          <w:shd w:val="clear" w:color="auto" w:fill="FFFFFF"/>
        </w:rPr>
        <w:t>manpower security resources</w:t>
      </w:r>
    </w:p>
    <w:p w:rsidR="002716A3" w:rsidRPr="002716A3" w:rsidRDefault="005A0EA2" w:rsidP="0075247F">
      <w:pPr>
        <w:rPr>
          <w:rFonts w:cs="Arial"/>
          <w:color w:val="333333"/>
          <w:spacing w:val="11"/>
          <w:shd w:val="clear" w:color="auto" w:fill="FFFFFF"/>
        </w:rPr>
      </w:pPr>
      <w:r>
        <w:rPr>
          <w:rFonts w:cs="Arial"/>
          <w:color w:val="333333"/>
          <w:spacing w:val="11"/>
          <w:shd w:val="clear" w:color="auto" w:fill="FFFFFF"/>
        </w:rPr>
        <w:t>IP two-</w:t>
      </w:r>
      <w:r w:rsidR="002716A3" w:rsidRPr="002716A3">
        <w:rPr>
          <w:rFonts w:cs="Arial"/>
          <w:color w:val="333333"/>
          <w:spacing w:val="11"/>
          <w:shd w:val="clear" w:color="auto" w:fill="FFFFFF"/>
        </w:rPr>
        <w:t>way PA systems</w:t>
      </w:r>
    </w:p>
    <w:p w:rsidR="002716A3" w:rsidRDefault="002716A3" w:rsidP="0075247F">
      <w:pPr>
        <w:rPr>
          <w:rFonts w:cs="Arial"/>
          <w:color w:val="333333"/>
          <w:spacing w:val="11"/>
          <w:shd w:val="clear" w:color="auto" w:fill="FFFFFF"/>
        </w:rPr>
      </w:pPr>
      <w:r w:rsidRPr="002716A3">
        <w:rPr>
          <w:rFonts w:cs="Arial"/>
          <w:color w:val="333333"/>
          <w:spacing w:val="11"/>
          <w:shd w:val="clear" w:color="auto" w:fill="FFFFFF"/>
        </w:rPr>
        <w:t>On-board UHF2 way radio system</w:t>
      </w:r>
    </w:p>
    <w:p w:rsidR="005A0EA2" w:rsidRPr="002716A3" w:rsidRDefault="005A0EA2" w:rsidP="0075247F">
      <w:pPr>
        <w:rPr>
          <w:rFonts w:cs="Arial"/>
          <w:color w:val="333333"/>
          <w:spacing w:val="11"/>
          <w:shd w:val="clear" w:color="auto" w:fill="FFFFFF"/>
        </w:rPr>
      </w:pPr>
      <w:r>
        <w:rPr>
          <w:rFonts w:cs="Arial"/>
          <w:color w:val="333333"/>
          <w:spacing w:val="11"/>
          <w:shd w:val="clear" w:color="auto" w:fill="FFFFFF"/>
        </w:rPr>
        <w:t xml:space="preserve">5 Outdoor </w:t>
      </w:r>
      <w:proofErr w:type="spellStart"/>
      <w:r>
        <w:rPr>
          <w:rFonts w:cs="Arial"/>
          <w:color w:val="333333"/>
          <w:spacing w:val="11"/>
          <w:shd w:val="clear" w:color="auto" w:fill="FFFFFF"/>
        </w:rPr>
        <w:t>PoE</w:t>
      </w:r>
      <w:proofErr w:type="spellEnd"/>
      <w:r>
        <w:rPr>
          <w:rFonts w:cs="Arial"/>
          <w:color w:val="333333"/>
          <w:spacing w:val="11"/>
          <w:shd w:val="clear" w:color="auto" w:fill="FFFFFF"/>
        </w:rPr>
        <w:t xml:space="preserve"> networked horn speakers provide clear, long range speech for remote speaking in video surveillance applications </w:t>
      </w:r>
    </w:p>
    <w:p w:rsidR="002716A3" w:rsidRDefault="002716A3" w:rsidP="0075247F">
      <w:pPr>
        <w:rPr>
          <w:rFonts w:cs="Arial"/>
          <w:b/>
          <w:color w:val="333333"/>
          <w:spacing w:val="11"/>
          <w:shd w:val="clear" w:color="auto" w:fill="FFFFFF"/>
        </w:rPr>
      </w:pPr>
      <w:r w:rsidRPr="002716A3">
        <w:rPr>
          <w:rFonts w:cs="Arial"/>
          <w:b/>
          <w:color w:val="333333"/>
          <w:spacing w:val="11"/>
          <w:shd w:val="clear" w:color="auto" w:fill="FFFFFF"/>
        </w:rPr>
        <w:t>Recording and Viewing:</w:t>
      </w:r>
    </w:p>
    <w:p w:rsidR="002716A3" w:rsidRPr="005A0EA2" w:rsidRDefault="002716A3" w:rsidP="0075247F">
      <w:pPr>
        <w:rPr>
          <w:rFonts w:cs="Arial"/>
          <w:color w:val="333333"/>
          <w:spacing w:val="11"/>
          <w:shd w:val="clear" w:color="auto" w:fill="FFFFFF"/>
        </w:rPr>
      </w:pPr>
      <w:r w:rsidRPr="005A0EA2">
        <w:rPr>
          <w:rFonts w:cs="Arial"/>
          <w:color w:val="333333"/>
          <w:spacing w:val="11"/>
          <w:shd w:val="clear" w:color="auto" w:fill="FFFFFF"/>
        </w:rPr>
        <w:t>A 2</w:t>
      </w:r>
      <w:r w:rsidR="0081621A">
        <w:rPr>
          <w:rFonts w:cs="Arial"/>
          <w:color w:val="333333"/>
          <w:spacing w:val="11"/>
          <w:shd w:val="clear" w:color="auto" w:fill="FFFFFF"/>
        </w:rPr>
        <w:t>-</w:t>
      </w:r>
      <w:r w:rsidRPr="005A0EA2">
        <w:rPr>
          <w:rFonts w:cs="Arial"/>
          <w:color w:val="333333"/>
          <w:spacing w:val="11"/>
          <w:shd w:val="clear" w:color="auto" w:fill="FFFFFF"/>
        </w:rPr>
        <w:t xml:space="preserve"> person control room with observation area</w:t>
      </w:r>
    </w:p>
    <w:p w:rsidR="002716A3" w:rsidRPr="005A0EA2" w:rsidRDefault="002716A3" w:rsidP="0075247F">
      <w:pPr>
        <w:rPr>
          <w:rFonts w:cs="Arial"/>
          <w:color w:val="333333"/>
          <w:spacing w:val="11"/>
          <w:shd w:val="clear" w:color="auto" w:fill="FFFFFF"/>
        </w:rPr>
      </w:pPr>
      <w:r w:rsidRPr="005A0EA2">
        <w:rPr>
          <w:rFonts w:cs="Arial"/>
          <w:color w:val="333333"/>
          <w:spacing w:val="11"/>
          <w:shd w:val="clear" w:color="auto" w:fill="FFFFFF"/>
        </w:rPr>
        <w:t>GPS tracking &amp; video remote viewing capability onsite or cloud based</w:t>
      </w:r>
    </w:p>
    <w:p w:rsidR="002716A3" w:rsidRPr="005A0EA2" w:rsidRDefault="002716A3" w:rsidP="0075247F">
      <w:pPr>
        <w:rPr>
          <w:rFonts w:cs="Arial"/>
          <w:color w:val="333333"/>
          <w:spacing w:val="11"/>
          <w:shd w:val="clear" w:color="auto" w:fill="FFFFFF"/>
        </w:rPr>
      </w:pPr>
      <w:r w:rsidRPr="005A0EA2">
        <w:rPr>
          <w:rFonts w:cs="Arial"/>
          <w:color w:val="333333"/>
          <w:spacing w:val="11"/>
          <w:shd w:val="clear" w:color="auto" w:fill="FFFFFF"/>
        </w:rPr>
        <w:t>6 x 21” HD LCD monitors, 2 x 28" 4</w:t>
      </w:r>
      <w:proofErr w:type="gramStart"/>
      <w:r w:rsidRPr="005A0EA2">
        <w:rPr>
          <w:rFonts w:cs="Arial"/>
          <w:color w:val="333333"/>
          <w:spacing w:val="11"/>
          <w:shd w:val="clear" w:color="auto" w:fill="FFFFFF"/>
        </w:rPr>
        <w:t>K  LCD</w:t>
      </w:r>
      <w:proofErr w:type="gramEnd"/>
      <w:r w:rsidRPr="005A0EA2">
        <w:rPr>
          <w:rFonts w:cs="Arial"/>
          <w:color w:val="333333"/>
          <w:spacing w:val="11"/>
          <w:shd w:val="clear" w:color="auto" w:fill="FFFFFF"/>
        </w:rPr>
        <w:t xml:space="preserve"> monitors &amp; on-board recording system</w:t>
      </w:r>
    </w:p>
    <w:p w:rsidR="002716A3" w:rsidRPr="005A0EA2" w:rsidRDefault="002716A3" w:rsidP="0075247F">
      <w:pPr>
        <w:rPr>
          <w:rFonts w:cs="Arial"/>
          <w:color w:val="333333"/>
          <w:spacing w:val="11"/>
          <w:shd w:val="clear" w:color="auto" w:fill="FFFFFF"/>
        </w:rPr>
      </w:pPr>
      <w:r w:rsidRPr="005A0EA2">
        <w:rPr>
          <w:rFonts w:cs="Arial"/>
          <w:color w:val="333333"/>
          <w:spacing w:val="11"/>
          <w:shd w:val="clear" w:color="auto" w:fill="FFFFFF"/>
        </w:rPr>
        <w:t>VCA*for any event (Video Content Analytics)  </w:t>
      </w:r>
    </w:p>
    <w:p w:rsidR="002716A3" w:rsidRDefault="002716A3" w:rsidP="0075247F">
      <w:pPr>
        <w:rPr>
          <w:rFonts w:cs="Arial"/>
          <w:color w:val="333333"/>
          <w:spacing w:val="11"/>
          <w:shd w:val="clear" w:color="auto" w:fill="FFFFFF"/>
        </w:rPr>
      </w:pPr>
      <w:r w:rsidRPr="005A0EA2">
        <w:rPr>
          <w:rFonts w:cs="Arial"/>
          <w:color w:val="333333"/>
          <w:spacing w:val="11"/>
          <w:shd w:val="clear" w:color="auto" w:fill="FFFFFF"/>
        </w:rPr>
        <w:t xml:space="preserve">Live streaming for effective event and incident management </w:t>
      </w:r>
    </w:p>
    <w:p w:rsidR="0081621A" w:rsidRPr="005A0EA2" w:rsidRDefault="0081621A" w:rsidP="0075247F">
      <w:pPr>
        <w:rPr>
          <w:rFonts w:cs="Arial"/>
          <w:color w:val="333333"/>
          <w:spacing w:val="11"/>
          <w:shd w:val="clear" w:color="auto" w:fill="FFFFFF"/>
        </w:rPr>
      </w:pPr>
      <w:proofErr w:type="spellStart"/>
      <w:r>
        <w:rPr>
          <w:rFonts w:cs="Arial"/>
          <w:color w:val="333333"/>
          <w:spacing w:val="11"/>
          <w:shd w:val="clear" w:color="auto" w:fill="FFFFFF"/>
        </w:rPr>
        <w:t>Genetec</w:t>
      </w:r>
      <w:proofErr w:type="spellEnd"/>
      <w:r>
        <w:rPr>
          <w:rFonts w:cs="Arial"/>
          <w:color w:val="333333"/>
          <w:spacing w:val="11"/>
          <w:shd w:val="clear" w:color="auto" w:fill="FFFFFF"/>
        </w:rPr>
        <w:t xml:space="preserve"> VMS Security Centre, Axis communications Camera Station, </w:t>
      </w:r>
      <w:bookmarkStart w:id="0" w:name="_GoBack"/>
      <w:bookmarkEnd w:id="0"/>
      <w:r>
        <w:rPr>
          <w:rFonts w:cs="Arial"/>
          <w:color w:val="333333"/>
          <w:spacing w:val="11"/>
          <w:shd w:val="clear" w:color="auto" w:fill="FFFFFF"/>
        </w:rPr>
        <w:t xml:space="preserve">Eagle Eye Networks cloud VMS &amp; </w:t>
      </w:r>
      <w:proofErr w:type="spellStart"/>
      <w:r>
        <w:rPr>
          <w:rFonts w:cs="Arial"/>
          <w:color w:val="333333"/>
          <w:spacing w:val="11"/>
          <w:shd w:val="clear" w:color="auto" w:fill="FFFFFF"/>
        </w:rPr>
        <w:t>Simtrack</w:t>
      </w:r>
      <w:proofErr w:type="spellEnd"/>
      <w:r>
        <w:rPr>
          <w:rFonts w:cs="Arial"/>
          <w:color w:val="333333"/>
          <w:spacing w:val="11"/>
          <w:shd w:val="clear" w:color="auto" w:fill="FFFFFF"/>
        </w:rPr>
        <w:t xml:space="preserve"> </w:t>
      </w:r>
      <w:r>
        <w:rPr>
          <w:rFonts w:cs="Arial"/>
          <w:color w:val="333333"/>
          <w:spacing w:val="11"/>
          <w:shd w:val="clear" w:color="auto" w:fill="FFFFFF"/>
        </w:rPr>
        <w:t xml:space="preserve">incident </w:t>
      </w:r>
      <w:r>
        <w:rPr>
          <w:rFonts w:cs="Arial"/>
          <w:color w:val="333333"/>
          <w:spacing w:val="11"/>
          <w:shd w:val="clear" w:color="auto" w:fill="FFFFFF"/>
        </w:rPr>
        <w:t>management software</w:t>
      </w:r>
    </w:p>
    <w:p w:rsidR="002716A3" w:rsidRDefault="002716A3" w:rsidP="0075247F">
      <w:pPr>
        <w:rPr>
          <w:rFonts w:cs="Arial"/>
          <w:b/>
          <w:color w:val="333333"/>
          <w:spacing w:val="11"/>
          <w:shd w:val="clear" w:color="auto" w:fill="FFFFFF"/>
        </w:rPr>
      </w:pPr>
      <w:r w:rsidRPr="005A0EA2">
        <w:rPr>
          <w:rFonts w:cs="Arial"/>
          <w:b/>
          <w:color w:val="333333"/>
          <w:spacing w:val="11"/>
          <w:shd w:val="clear" w:color="auto" w:fill="FFFFFF"/>
        </w:rPr>
        <w:t xml:space="preserve">Power </w:t>
      </w:r>
      <w:r w:rsidR="005A0EA2" w:rsidRPr="005A0EA2">
        <w:rPr>
          <w:rFonts w:cs="Arial"/>
          <w:b/>
          <w:color w:val="333333"/>
          <w:spacing w:val="11"/>
          <w:shd w:val="clear" w:color="auto" w:fill="FFFFFF"/>
        </w:rPr>
        <w:t>&amp; Auxiliary Services:</w:t>
      </w:r>
    </w:p>
    <w:p w:rsidR="005A0EA2" w:rsidRPr="005A0EA2" w:rsidRDefault="005A0EA2" w:rsidP="0075247F">
      <w:pPr>
        <w:rPr>
          <w:rFonts w:cs="Arial"/>
          <w:color w:val="333333"/>
          <w:spacing w:val="11"/>
          <w:shd w:val="clear" w:color="auto" w:fill="FFFFFF"/>
        </w:rPr>
      </w:pPr>
      <w:r w:rsidRPr="005A0EA2">
        <w:rPr>
          <w:rFonts w:cs="Arial"/>
          <w:color w:val="333333"/>
          <w:spacing w:val="11"/>
          <w:shd w:val="clear" w:color="auto" w:fill="FFFFFF"/>
        </w:rPr>
        <w:t>Complete standalone power source</w:t>
      </w:r>
    </w:p>
    <w:p w:rsidR="005A0EA2" w:rsidRDefault="005A0EA2" w:rsidP="0075247F">
      <w:pPr>
        <w:rPr>
          <w:rFonts w:cs="Arial"/>
          <w:color w:val="333333"/>
          <w:spacing w:val="11"/>
          <w:shd w:val="clear" w:color="auto" w:fill="FFFFFF"/>
        </w:rPr>
      </w:pPr>
      <w:r w:rsidRPr="005A0EA2">
        <w:rPr>
          <w:rFonts w:cs="Arial"/>
          <w:color w:val="333333"/>
          <w:spacing w:val="11"/>
          <w:shd w:val="clear" w:color="auto" w:fill="FFFFFF"/>
        </w:rPr>
        <w:lastRenderedPageBreak/>
        <w:t>Generator for continuous power/ mains power capabilities</w:t>
      </w:r>
      <w:r w:rsidRPr="005A0EA2">
        <w:rPr>
          <w:rFonts w:cs="Arial"/>
          <w:color w:val="333333"/>
          <w:spacing w:val="11"/>
        </w:rPr>
        <w:br/>
      </w:r>
      <w:r w:rsidRPr="005A0EA2">
        <w:rPr>
          <w:rFonts w:cs="Arial"/>
          <w:color w:val="333333"/>
          <w:spacing w:val="11"/>
          <w:shd w:val="clear" w:color="auto" w:fill="FFFFFF"/>
        </w:rPr>
        <w:t>Battery power to run for up to 24 hrs. (solar boosted)</w:t>
      </w:r>
      <w:r w:rsidRPr="005A0EA2">
        <w:rPr>
          <w:rFonts w:cs="Arial"/>
          <w:color w:val="333333"/>
          <w:spacing w:val="11"/>
        </w:rPr>
        <w:br/>
      </w:r>
      <w:r w:rsidRPr="005A0EA2">
        <w:rPr>
          <w:rFonts w:cs="Arial"/>
          <w:color w:val="333333"/>
          <w:spacing w:val="11"/>
          <w:shd w:val="clear" w:color="auto" w:fill="FFFFFF"/>
        </w:rPr>
        <w:t>1 Electronics technician per shift</w:t>
      </w:r>
    </w:p>
    <w:p w:rsidR="005A0EA2" w:rsidRDefault="005A0EA2" w:rsidP="0075247F">
      <w:pPr>
        <w:rPr>
          <w:rFonts w:cs="Arial"/>
          <w:color w:val="333333"/>
          <w:spacing w:val="11"/>
          <w:shd w:val="clear" w:color="auto" w:fill="FFFFFF"/>
        </w:rPr>
      </w:pPr>
    </w:p>
    <w:p w:rsidR="005A0EA2" w:rsidRDefault="005A0EA2" w:rsidP="0075247F">
      <w:pPr>
        <w:rPr>
          <w:rFonts w:cs="Arial"/>
          <w:color w:val="333333"/>
          <w:spacing w:val="11"/>
          <w:shd w:val="clear" w:color="auto" w:fill="FFFFFF"/>
        </w:rPr>
      </w:pPr>
      <w:r>
        <w:rPr>
          <w:rFonts w:cs="Arial"/>
          <w:color w:val="333333"/>
          <w:spacing w:val="11"/>
          <w:shd w:val="clear" w:color="auto" w:fill="FFFFFF"/>
        </w:rPr>
        <w:t>Contact: isiaustmccc.com.au</w:t>
      </w:r>
    </w:p>
    <w:p w:rsidR="005A0EA2" w:rsidRDefault="0081621A" w:rsidP="0075247F">
      <w:pPr>
        <w:rPr>
          <w:rFonts w:cs="Arial"/>
          <w:color w:val="333333"/>
          <w:spacing w:val="11"/>
          <w:shd w:val="clear" w:color="auto" w:fill="FFFFFF"/>
        </w:rPr>
      </w:pPr>
      <w:hyperlink r:id="rId5" w:history="1">
        <w:r w:rsidR="005A0EA2" w:rsidRPr="0077236D">
          <w:rPr>
            <w:rStyle w:val="Hyperlink"/>
            <w:rFonts w:cs="Arial"/>
            <w:spacing w:val="11"/>
            <w:shd w:val="clear" w:color="auto" w:fill="FFFFFF"/>
          </w:rPr>
          <w:t>Info@isiaust.com.au</w:t>
        </w:r>
      </w:hyperlink>
    </w:p>
    <w:p w:rsidR="005A0EA2" w:rsidRPr="005A0EA2" w:rsidRDefault="005A0EA2" w:rsidP="0075247F">
      <w:pPr>
        <w:rPr>
          <w:rFonts w:cs="Arial"/>
          <w:color w:val="333333"/>
          <w:spacing w:val="11"/>
          <w:shd w:val="clear" w:color="auto" w:fill="FFFFFF"/>
        </w:rPr>
      </w:pPr>
      <w:r>
        <w:rPr>
          <w:rFonts w:cs="Arial"/>
          <w:color w:val="333333"/>
          <w:spacing w:val="11"/>
          <w:shd w:val="clear" w:color="auto" w:fill="FFFFFF"/>
        </w:rPr>
        <w:t>Ph: 03 9221 6163</w:t>
      </w:r>
    </w:p>
    <w:p w:rsidR="002716A3" w:rsidRPr="005A0EA2" w:rsidRDefault="002716A3" w:rsidP="0075247F">
      <w:pPr>
        <w:rPr>
          <w:rFonts w:cs="Arial"/>
          <w:color w:val="333333"/>
          <w:spacing w:val="11"/>
          <w:shd w:val="clear" w:color="auto" w:fill="FFFFFF"/>
        </w:rPr>
      </w:pPr>
    </w:p>
    <w:p w:rsidR="0075247F" w:rsidRPr="005A0EA2" w:rsidRDefault="0075247F" w:rsidP="0075247F"/>
    <w:sectPr w:rsidR="0075247F" w:rsidRPr="005A0E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46324"/>
    <w:multiLevelType w:val="hybridMultilevel"/>
    <w:tmpl w:val="7DAA7B70"/>
    <w:lvl w:ilvl="0" w:tplc="423694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5C8"/>
    <w:rsid w:val="000A667E"/>
    <w:rsid w:val="002716A3"/>
    <w:rsid w:val="004911C8"/>
    <w:rsid w:val="005A0EA2"/>
    <w:rsid w:val="0075247F"/>
    <w:rsid w:val="0081621A"/>
    <w:rsid w:val="00A4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FF7A6"/>
  <w15:chartTrackingRefBased/>
  <w15:docId w15:val="{8443F7C4-A0EF-4FCD-AF91-6964EF16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5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0E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isiaust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mansell</dc:creator>
  <cp:keywords/>
  <dc:description/>
  <cp:lastModifiedBy>victoria mansell</cp:lastModifiedBy>
  <cp:revision>2</cp:revision>
  <dcterms:created xsi:type="dcterms:W3CDTF">2016-11-12T23:54:00Z</dcterms:created>
  <dcterms:modified xsi:type="dcterms:W3CDTF">2016-11-12T23:54:00Z</dcterms:modified>
</cp:coreProperties>
</file>